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1A173628" w:rsidP="45BD7509" w:rsidRDefault="1A173628" w14:paraId="7B27A751" w14:textId="6D879616">
      <w:pPr>
        <w:jc w:val="center"/>
      </w:pPr>
      <w:r w:rsidRPr="45BD7509" w:rsidR="1A17362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 description (general description)</w:t>
      </w:r>
    </w:p>
    <w:p w:rsidR="45BD7509" w:rsidP="45BD7509" w:rsidRDefault="45BD7509" w14:paraId="5544AB22" w14:textId="63B93CA4">
      <w:pPr>
        <w:pStyle w:val="Norml"/>
        <w:spacing w:after="0" w:line="240" w:lineRule="auto"/>
        <w:ind w:right="-99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3E35B4A" wp14:textId="77777777">
      <w:pPr>
        <w:spacing w:after="0" w:line="240" w:lineRule="auto"/>
        <w:ind w:right="-99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Continuous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Field-Work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FB04FC" w:rsidP="00FB04FC" w:rsidRDefault="00FB04FC" w14:paraId="244937B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PSYM21-CH-112</w:t>
      </w:r>
    </w:p>
    <w:p xmlns:wp14="http://schemas.microsoft.com/office/word/2010/wordml" w:rsidRPr="009B4C8C" w:rsidR="00FB04FC" w:rsidP="00FB04FC" w:rsidRDefault="00FB04FC" w14:paraId="7E5B0F8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Vizin Gabriella</w:t>
      </w:r>
    </w:p>
    <w:p xmlns:wp14="http://schemas.microsoft.com/office/word/2010/wordml" w:rsidRPr="009B4C8C" w:rsidR="00FB04FC" w:rsidP="00FB04FC" w:rsidRDefault="00FB04FC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9B4C8C" w:rsidR="00FB04FC" w:rsidP="00FB04FC" w:rsidRDefault="00FB04FC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lecturer</w:t>
      </w:r>
      <w:proofErr w:type="spellEnd"/>
    </w:p>
    <w:p xmlns:wp14="http://schemas.microsoft.com/office/word/2010/wordml" w:rsidRPr="009B4C8C" w:rsidR="00FB04FC" w:rsidP="00FB04FC" w:rsidRDefault="00FB04FC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9B4C8C" w:rsidR="00FB04FC" w:rsidP="00FB04FC" w:rsidRDefault="00FB04FC" w14:paraId="53C309A4" wp14:textId="77777777">
      <w:pPr>
        <w:spacing w:after="0" w:line="240" w:lineRule="auto"/>
        <w:ind w:right="-99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59264" behindDoc="0" locked="0" layoutInCell="1" hidden="0" allowOverlap="1" wp14:anchorId="7B69654A" wp14:editId="155FC850">
            <wp:simplePos x="0" y="0"/>
            <wp:positionH relativeFrom="column">
              <wp:posOffset>-76834</wp:posOffset>
            </wp:positionH>
            <wp:positionV relativeFrom="paragraph">
              <wp:posOffset>140335</wp:posOffset>
            </wp:positionV>
            <wp:extent cx="5761990" cy="189230"/>
            <wp:effectExtent l="0" t="0" r="0" b="0"/>
            <wp:wrapSquare wrapText="bothSides" distT="0" distB="0" distL="0" distR="0"/>
            <wp:docPr id="6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9B4C8C" w:rsidR="00FB04FC" w:rsidP="00FB04FC" w:rsidRDefault="00FB04FC" w14:paraId="408F8DE9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21D5A658" wp14:textId="77777777">
      <w:pPr>
        <w:spacing w:after="0" w:line="240" w:lineRule="auto"/>
        <w:ind w:left="10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familiar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ward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ward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consultancy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neuro-pathology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outpatient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neurology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outpatient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family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service,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welfare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service,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drug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addition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centre),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involved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observer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admissions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ward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rounds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large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employment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socio-therapy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psychotherapeutic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small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psychodiagnostic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examinations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psycho-pathologic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psychodiagnostic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psychodynamic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psychotherapeutic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observation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involvement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includes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seminar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Behavioural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Therapy.</w:t>
      </w:r>
    </w:p>
    <w:p xmlns:wp14="http://schemas.microsoft.com/office/word/2010/wordml" w:rsidRPr="009B4C8C" w:rsidR="00FB04FC" w:rsidP="00FB04FC" w:rsidRDefault="00FB04FC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7ADAEEA9" wp14:textId="77777777">
      <w:pPr>
        <w:spacing w:after="0" w:line="240" w:lineRule="auto"/>
        <w:ind w:left="100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seminar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consists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main parts.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preparatory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part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beginning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common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denominators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particular.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tailored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scope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field-work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must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completed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5F09CDB0" wp14:textId="77777777">
      <w:pPr>
        <w:spacing w:after="0" w:line="240" w:lineRule="auto"/>
        <w:ind w:left="100" w:right="20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second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, major part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end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35177DF9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FB04FC" w:rsidP="00FB04FC" w:rsidRDefault="00FB04FC" w14:paraId="1FA225C2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0529CF5F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D986519" wp14:textId="77777777">
      <w:pPr>
        <w:spacing w:after="0" w:line="240" w:lineRule="auto"/>
        <w:ind w:left="460" w:right="22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everyday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life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2984F26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psychotherapeutic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6C10CB71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021BCEE4" wp14:textId="77777777">
      <w:pPr>
        <w:spacing w:after="0" w:line="240" w:lineRule="auto"/>
        <w:ind w:left="460" w:right="52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Supportive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empathic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respectful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Tolerant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5906F987" wp14:textId="77777777">
      <w:pPr>
        <w:spacing w:after="0" w:line="240" w:lineRule="auto"/>
        <w:ind w:left="460" w:right="394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Open-minded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Being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mindful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one’s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735F6AB8" wp14:textId="77777777">
      <w:pPr>
        <w:spacing w:after="0" w:line="240" w:lineRule="auto"/>
        <w:ind w:left="460" w:right="2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Being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capable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containing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emotional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10C0577C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5B7AF924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Being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empathic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towards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patients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relatives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colleagues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4C67B74D" wp14:textId="77777777">
      <w:pPr>
        <w:spacing w:after="0" w:line="240" w:lineRule="auto"/>
        <w:ind w:left="4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regarding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efficient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team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15ABCA8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613D266D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build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5F8867D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72FF662C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5876485B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9B4C8C" w:rsidR="00FB04FC" w:rsidP="00FB04FC" w:rsidRDefault="00FB04FC" w14:paraId="3DEEC669" wp14:textId="77777777">
      <w:pPr>
        <w:spacing w:after="0" w:line="240" w:lineRule="auto"/>
        <w:ind w:right="6980"/>
        <w:rPr>
          <w:rFonts w:ascii="Fotogram Light" w:hAnsi="Fotogram Light" w:eastAsia="Fotogram Light" w:cs="Fotogram Light"/>
          <w:noProof/>
          <w:sz w:val="20"/>
          <w:szCs w:val="20"/>
        </w:rPr>
      </w:pPr>
    </w:p>
    <w:p xmlns:wp14="http://schemas.microsoft.com/office/word/2010/wordml" w:rsidRPr="009B4C8C" w:rsidR="00FB04FC" w:rsidP="00FB04FC" w:rsidRDefault="00FB04FC" w14:paraId="3257190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62336" behindDoc="0" locked="0" layoutInCell="1" hidden="0" allowOverlap="1" wp14:anchorId="1694656E" wp14:editId="5603E18F">
            <wp:simplePos x="0" y="0"/>
            <wp:positionH relativeFrom="column">
              <wp:posOffset>-76834</wp:posOffset>
            </wp:positionH>
            <wp:positionV relativeFrom="paragraph">
              <wp:posOffset>180340</wp:posOffset>
            </wp:positionV>
            <wp:extent cx="5761990" cy="189230"/>
            <wp:effectExtent l="0" t="0" r="0" b="0"/>
            <wp:wrapSquare wrapText="bothSides" distT="0" distB="0" distL="0" distR="0"/>
            <wp:docPr id="45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9B4C8C" w:rsidR="00FB04FC" w:rsidP="00FB04FC" w:rsidRDefault="00FB04FC" w14:paraId="2E7E053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noProof/>
          <w:sz w:val="20"/>
          <w:szCs w:val="20"/>
        </w:rPr>
        <w:t>Az oktatás tartalma angolul</w:t>
      </w:r>
    </w:p>
    <w:p xmlns:wp14="http://schemas.microsoft.com/office/word/2010/wordml" w:rsidRPr="009B4C8C" w:rsidR="00FB04FC" w:rsidP="00FB04FC" w:rsidRDefault="00FB04FC" w14:paraId="6798C9E9" wp14:textId="77777777">
      <w:pPr>
        <w:spacing w:after="0" w:line="240" w:lineRule="auto"/>
        <w:ind w:right="7020"/>
        <w:jc w:val="right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9B4C8C" w:rsidR="00FB04FC" w:rsidP="00FB04FC" w:rsidRDefault="00FB04FC" w14:paraId="03935607" wp14:textId="77777777">
      <w:pPr>
        <w:spacing w:after="0" w:line="240" w:lineRule="auto"/>
        <w:ind w:left="460" w:righ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behavioural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particularities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profession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Group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setting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46BB4AA" wp14:textId="77777777">
      <w:pPr>
        <w:spacing w:after="0" w:line="240" w:lineRule="auto"/>
        <w:ind w:left="460" w:right="254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therapeutic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indications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1099AEE2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</w:p>
    <w:p xmlns:wp14="http://schemas.microsoft.com/office/word/2010/wordml" w:rsidRPr="009B4C8C" w:rsidR="00FB04FC" w:rsidP="00FB04FC" w:rsidRDefault="00FB04FC" w14:paraId="1A2F512E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49F31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55986146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Small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2930F396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Talks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07388C32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1969BA8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60288" behindDoc="0" locked="0" layoutInCell="1" hidden="0" allowOverlap="1" wp14:anchorId="6DF1186B" wp14:editId="5542A92C">
            <wp:simplePos x="0" y="0"/>
            <wp:positionH relativeFrom="column">
              <wp:posOffset>-76834</wp:posOffset>
            </wp:positionH>
            <wp:positionV relativeFrom="paragraph">
              <wp:posOffset>180340</wp:posOffset>
            </wp:positionV>
            <wp:extent cx="5761990" cy="189230"/>
            <wp:effectExtent l="0" t="0" r="0" b="0"/>
            <wp:wrapSquare wrapText="bothSides" distT="0" distB="0" distL="0" distR="0"/>
            <wp:docPr id="44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9B4C8C" w:rsidR="00FB04FC" w:rsidP="00FB04FC" w:rsidRDefault="00FB04FC" w14:paraId="0BD1BD4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 számonkérés és értékelés rendszere angolul</w:t>
      </w:r>
    </w:p>
    <w:p xmlns:wp14="http://schemas.microsoft.com/office/word/2010/wordml" w:rsidRPr="009B4C8C" w:rsidR="00FB04FC" w:rsidP="00FB04FC" w:rsidRDefault="00FB04FC" w14:paraId="55040540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24BADDD2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FB04FC" w:rsidP="00FB04FC" w:rsidRDefault="00FB04FC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605F5C68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Fulfilling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62486C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4FC2B0B3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Absence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major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seminar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tolerated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!).</w:t>
      </w:r>
    </w:p>
    <w:p xmlns:wp14="http://schemas.microsoft.com/office/word/2010/wordml" w:rsidRPr="009B4C8C" w:rsidR="00FB04FC" w:rsidP="00FB04FC" w:rsidRDefault="00FB04FC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31ABB414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preparatory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part).</w:t>
      </w:r>
    </w:p>
    <w:p xmlns:wp14="http://schemas.microsoft.com/office/word/2010/wordml" w:rsidRPr="009B4C8C" w:rsidR="00FB04FC" w:rsidP="00FB04FC" w:rsidRDefault="00FB04FC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DCB8AC8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longer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(c. 10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pages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font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12, 1,5 line)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B04FC" w:rsidP="00FB04FC" w:rsidRDefault="00FB04FC" w14:paraId="1299C43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613E1317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shorter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(3-6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pages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font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12, 1.5 line)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book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MacKinnon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et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(2016).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American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Publishing.</w:t>
      </w:r>
    </w:p>
    <w:p xmlns:wp14="http://schemas.microsoft.com/office/word/2010/wordml" w:rsidRPr="009B4C8C" w:rsidR="00FB04FC" w:rsidP="00FB04FC" w:rsidRDefault="00FB04FC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76ED4CA6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FB04FC" w:rsidP="00FB04FC" w:rsidRDefault="00FB04FC" w14:paraId="47F18462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distinction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/failed</w:t>
      </w:r>
    </w:p>
    <w:p xmlns:wp14="http://schemas.microsoft.com/office/word/2010/wordml" w:rsidRPr="009B4C8C" w:rsidR="00FB04FC" w:rsidP="00FB04FC" w:rsidRDefault="00FB04FC" w14:paraId="3461D7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240FCBBE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FB04FC" w:rsidP="00FB04FC" w:rsidRDefault="00FB04FC" w14:paraId="2DA3B378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Presentations</w:t>
      </w:r>
      <w:proofErr w:type="spellEnd"/>
    </w:p>
    <w:p xmlns:wp14="http://schemas.microsoft.com/office/word/2010/wordml" w:rsidRPr="009B4C8C" w:rsidR="00FB04FC" w:rsidP="00FB04FC" w:rsidRDefault="00FB04FC" w14:paraId="3CF2D8B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17B3515C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</w:p>
    <w:p xmlns:wp14="http://schemas.microsoft.com/office/word/2010/wordml" w:rsidRPr="009B4C8C" w:rsidR="00FB04FC" w:rsidP="00FB04FC" w:rsidRDefault="00FB04FC" w14:paraId="3D670703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assignments</w:t>
      </w:r>
      <w:proofErr w:type="spellEnd"/>
    </w:p>
    <w:p xmlns:wp14="http://schemas.microsoft.com/office/word/2010/wordml" w:rsidRPr="009B4C8C" w:rsidR="00FB04FC" w:rsidP="00FB04FC" w:rsidRDefault="00FB04FC" w14:paraId="0FB78278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B04FC" w:rsidP="00FB04FC" w:rsidRDefault="00FB04FC" w14:paraId="1E244DF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61312" behindDoc="0" locked="0" layoutInCell="1" hidden="0" allowOverlap="1" wp14:anchorId="7960D0D3" wp14:editId="123838AC">
            <wp:simplePos x="0" y="0"/>
            <wp:positionH relativeFrom="column">
              <wp:posOffset>-76834</wp:posOffset>
            </wp:positionH>
            <wp:positionV relativeFrom="paragraph">
              <wp:posOffset>5080</wp:posOffset>
            </wp:positionV>
            <wp:extent cx="5761990" cy="187325"/>
            <wp:effectExtent l="0" t="0" r="0" b="0"/>
            <wp:wrapSquare wrapText="bothSides" distT="0" distB="0" distL="0" distR="0"/>
            <wp:docPr id="4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B4C8C">
        <w:rPr>
          <w:rFonts w:ascii="Fotogram Light" w:hAnsi="Fotogram Light"/>
          <w:b/>
          <w:sz w:val="20"/>
          <w:szCs w:val="20"/>
        </w:rPr>
        <w:t xml:space="preserve"> Idegen nyelven történő indítás esetén az adott idegen nyelvű irodalom:</w:t>
      </w:r>
    </w:p>
    <w:p xmlns:wp14="http://schemas.microsoft.com/office/word/2010/wordml" w:rsidRPr="009B4C8C" w:rsidR="00FB04FC" w:rsidP="00FB04FC" w:rsidRDefault="00FB04FC" w14:paraId="6D1F478E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9B4C8C" w:rsidR="00FB04FC" w:rsidP="00FB04FC" w:rsidRDefault="00FB04FC" w14:paraId="1FC3994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FB04FC" w:rsidR="006E42B3" w:rsidP="00FB04FC" w:rsidRDefault="00FB04FC" w14:paraId="40F6DEAC" wp14:textId="77777777">
      <w:pPr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MacKinnon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 et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. (2016). The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. 3rd.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ed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. American </w:t>
      </w:r>
      <w:proofErr w:type="spellStart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45BD7509" w:rsidR="00FB04FC">
        <w:rPr>
          <w:rFonts w:ascii="Fotogram Light" w:hAnsi="Fotogram Light" w:eastAsia="Fotogram Light" w:cs="Fotogram Light"/>
          <w:sz w:val="20"/>
          <w:szCs w:val="20"/>
        </w:rPr>
        <w:t xml:space="preserve"> Publishing.</w:t>
      </w:r>
      <w:bookmarkStart w:name="_GoBack" w:id="0"/>
      <w:bookmarkEnd w:id="0"/>
    </w:p>
    <w:p w:rsidR="45BD7509" w:rsidP="45BD7509" w:rsidRDefault="45BD7509" w14:paraId="641C996F" w14:textId="2292D9B1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53EF5C1C" w14:textId="59688A1A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7B22E1A8" w14:textId="77D4DBA6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2FFCF1A5" w14:textId="36ED11A8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0B73D9AE" w14:textId="3A9FDB37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51BB3ADF" w:rsidP="45BD7509" w:rsidRDefault="51BB3ADF" w14:paraId="572B48D9" w14:textId="4D650D6D">
      <w:pPr>
        <w:jc w:val="center"/>
      </w:pPr>
      <w:r w:rsidRPr="45BD7509" w:rsidR="51BB3AD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51BB3ADF" w:rsidP="45BD7509" w:rsidRDefault="51BB3ADF" w14:paraId="69B17A38" w14:textId="1A52FC51">
      <w:pPr>
        <w:jc w:val="center"/>
      </w:pPr>
      <w:r w:rsidRPr="45BD7509" w:rsidR="51BB3AD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36273471" w14:textId="13BFF901">
      <w:pPr>
        <w:jc w:val="both"/>
      </w:pPr>
      <w:r w:rsidRPr="45BD7509" w:rsidR="51BB3A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BD7509" w:rsidTr="45BD7509" w14:paraId="166EAC7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BD7509" w:rsidP="45BD7509" w:rsidRDefault="45BD7509" w14:paraId="078ACA80" w14:textId="0009F6AD">
            <w:pPr>
              <w:jc w:val="both"/>
            </w:pPr>
            <w:r w:rsidRPr="45BD7509" w:rsidR="45BD750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51BB3ADF" w:rsidP="45BD7509" w:rsidRDefault="51BB3ADF" w14:paraId="42E572B0" w14:textId="1E82D768">
      <w:pPr>
        <w:jc w:val="both"/>
      </w:pPr>
      <w:r w:rsidRPr="45BD7509" w:rsidR="51BB3A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437DD6AB" w14:textId="3136B6C6">
      <w:pPr>
        <w:spacing w:line="276" w:lineRule="auto"/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51BB3ADF" w:rsidP="45BD7509" w:rsidRDefault="51BB3ADF" w14:paraId="1CFAFDFE" w14:textId="75F166FA">
      <w:pPr>
        <w:spacing w:line="276" w:lineRule="auto"/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51BB3ADF" w:rsidP="45BD7509" w:rsidRDefault="51BB3ADF" w14:paraId="7E1C8FC5" w14:textId="090ECC4D">
      <w:pPr>
        <w:spacing w:line="276" w:lineRule="auto"/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51BB3ADF" w:rsidP="45BD7509" w:rsidRDefault="51BB3ADF" w14:paraId="55D2062F" w14:textId="1E73A451">
      <w:pPr>
        <w:spacing w:line="276" w:lineRule="auto"/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51BB3ADF" w:rsidP="45BD7509" w:rsidRDefault="51BB3ADF" w14:paraId="37152016" w14:textId="0110DFA3">
      <w:pPr>
        <w:spacing w:line="276" w:lineRule="auto"/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51BB3ADF" w:rsidP="45BD7509" w:rsidRDefault="51BB3ADF" w14:paraId="5567323B" w14:textId="25ACE22D">
      <w:pPr>
        <w:spacing w:line="276" w:lineRule="auto"/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51BB3ADF" w:rsidP="45BD7509" w:rsidRDefault="51BB3ADF" w14:paraId="6ED11F74" w14:textId="11528BB8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113372BC" w14:textId="6F8C2BFD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BD7509" w:rsidTr="45BD7509" w14:paraId="5C1EFDF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BD7509" w:rsidP="45BD7509" w:rsidRDefault="45BD7509" w14:paraId="1DE39179" w14:textId="070C5CF8">
            <w:pPr>
              <w:jc w:val="both"/>
            </w:pPr>
            <w:r w:rsidRPr="45BD7509" w:rsidR="45BD750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51BB3ADF" w:rsidP="45BD7509" w:rsidRDefault="51BB3ADF" w14:paraId="204F81B7" w14:textId="1B33D31B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331A0716" w14:textId="0DAE52AA">
      <w:pPr>
        <w:pStyle w:val="ListParagraph"/>
        <w:numPr>
          <w:ilvl w:val="0"/>
          <w:numId w:val="2"/>
        </w:numPr>
        <w:rPr/>
      </w:pPr>
      <w:r w:rsidRPr="45BD7509" w:rsidR="51BB3A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517CB98C" w14:textId="7174FC44">
      <w:pPr>
        <w:pStyle w:val="ListParagraph"/>
        <w:numPr>
          <w:ilvl w:val="0"/>
          <w:numId w:val="2"/>
        </w:numPr>
        <w:rPr/>
      </w:pPr>
      <w:r w:rsidRPr="45BD7509" w:rsidR="51BB3A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758B4908" w14:textId="352CE131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59763651" w14:textId="620E7751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6CB222B1" w14:textId="487FD3FF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519610F2" w14:textId="6B95EDB9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151FD8D0" w14:textId="30CBB4D4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BD7509" w:rsidTr="45BD7509" w14:paraId="4C3EB57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5BD7509" w:rsidP="45BD7509" w:rsidRDefault="45BD7509" w14:paraId="10F41574" w14:textId="111D4280">
            <w:pPr>
              <w:jc w:val="both"/>
            </w:pPr>
            <w:r w:rsidRPr="45BD7509" w:rsidR="45BD750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51BB3ADF" w:rsidP="45BD7509" w:rsidRDefault="51BB3ADF" w14:paraId="64E70E41" w14:textId="3DB0BA62">
      <w:pPr>
        <w:jc w:val="both"/>
      </w:pPr>
      <w:r w:rsidRPr="45BD7509" w:rsidR="51BB3A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BB3ADF" w:rsidP="45BD7509" w:rsidRDefault="51BB3ADF" w14:paraId="159B58AE" w14:textId="45CE94B6">
      <w:pPr>
        <w:pStyle w:val="ListParagraph"/>
        <w:numPr>
          <w:ilvl w:val="0"/>
          <w:numId w:val="2"/>
        </w:numPr>
        <w:rPr/>
      </w:pPr>
      <w:r w:rsidRPr="45BD7509" w:rsidR="51BB3A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5BD7509" w:rsidP="45BD7509" w:rsidRDefault="45BD7509" w14:paraId="35287EC6" w14:textId="68D7BE35">
      <w:pPr>
        <w:pStyle w:val="ListParagraph"/>
        <w:numPr>
          <w:ilvl w:val="0"/>
          <w:numId w:val="2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5BD7509" w:rsidP="45BD7509" w:rsidRDefault="45BD7509" w14:paraId="751A690C" w14:textId="611887E8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6D57A154" w14:textId="3B79EAC0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460D2A26" w14:textId="47EA4897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6990849C" w14:textId="080C5EFB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4AB7700F" w14:textId="656531C3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5E7412CC" w14:textId="35101E4F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09397D07" w14:textId="24EC1EE1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5B810FBC" w14:textId="3586AC2B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7E725546" w14:textId="7FEFE9AF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27DF8303" w14:textId="1F3299C0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2158EDC9" w14:textId="714C674B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1DAADACD" w14:textId="2A0FEC74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2C0FB10A" w14:textId="677BC718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61A8F27A" w14:textId="26BBF355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0334589F" w14:textId="28B410CF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p w:rsidR="45BD7509" w:rsidP="45BD7509" w:rsidRDefault="45BD7509" w14:paraId="432E9D68" w14:textId="453FF5FE">
      <w:pPr>
        <w:pStyle w:val="Norml"/>
        <w:spacing w:after="0" w:line="240" w:lineRule="auto"/>
        <w:ind w:left="100"/>
        <w:rPr>
          <w:rFonts w:ascii="Fotogram Light" w:hAnsi="Fotogram Light" w:eastAsia="Fotogram Light" w:cs="Fotogram Light"/>
          <w:sz w:val="20"/>
          <w:szCs w:val="20"/>
        </w:rPr>
      </w:pPr>
    </w:p>
    <w:sectPr w:rsidRPr="00FB04FC"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9B448F"/>
    <w:multiLevelType w:val="multilevel"/>
    <w:tmpl w:val="BAF04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FC"/>
    <w:rsid w:val="006E42B3"/>
    <w:rsid w:val="00FB04FC"/>
    <w:rsid w:val="1A173628"/>
    <w:rsid w:val="45BD7509"/>
    <w:rsid w:val="51B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153C"/>
  <w15:chartTrackingRefBased/>
  <w15:docId w15:val="{009A8477-5C3D-464F-9A22-1C010231A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B04F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2021-08-23T11:48:00.0000000Z</dcterms:created>
  <dcterms:modified xsi:type="dcterms:W3CDTF">2021-08-26T16:19:20.5142407Z</dcterms:modified>
</coreProperties>
</file>